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14 вересня  2022 року                м. Сквира                        №01-24-VІІІ </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рішення  міської ради </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23 грудня 2021 року №04-17-VІІІ «Про бюджет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 рік»</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10561000000</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rtl w:val="0"/>
        </w:rPr>
        <w:t xml:space="preserve">(код бюджету)</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1">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26 Закону України «Про місцеве самоврядування в Україні», статтею 22, 23, 78  Бюджетного кодексу України, Законом України «Про внесення змін до розділу VІ «Прикінцеві та перехідні положення» Бюджетного кодексу України та інших законодавчих актів України» від 15.03.2022 року №2134-ІХ, регламентом Сквирської міської ради та враховуючи пропозиції постійних депутатських комісій, Сквирська міська рада VIII скликання</w:t>
      </w:r>
    </w:p>
    <w:p w:rsidR="00000000" w:rsidDel="00000000" w:rsidP="00000000" w:rsidRDefault="00000000" w:rsidRPr="00000000" w14:paraId="00000012">
      <w:pPr>
        <w:ind w:firstLine="56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3">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Внести наступні зміни до рішення сесії Сквирської міської ради від 23.12.2021 року №04-17-VІІІ «Про бюджет Сквирської міської територіальної громади на 2022 рік»:</w:t>
      </w:r>
    </w:p>
    <w:p w:rsidR="00000000" w:rsidDel="00000000" w:rsidP="00000000" w:rsidRDefault="00000000" w:rsidRPr="00000000" w14:paraId="00000014">
      <w:pPr>
        <w:spacing w:after="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w:t>
      </w:r>
      <w:r w:rsidDel="00000000" w:rsidR="00000000" w:rsidRPr="00000000">
        <w:rPr>
          <w:rFonts w:ascii="Times New Roman" w:cs="Times New Roman" w:eastAsia="Times New Roman" w:hAnsi="Times New Roman"/>
          <w:sz w:val="28"/>
          <w:szCs w:val="28"/>
          <w:rtl w:val="0"/>
        </w:rPr>
        <w:t xml:space="preserve"> пункт 1 викласти у такій редакції: «Визначити на 2022 рік:</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доходи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282 888 960,00 гривень, у тому числі доходи загального фонду міського бюджету 281 238 560,00 гривень та доходи спеціального фонду міського бюджету 1 650 400,00 гривень згідно з додатком 1 до цього рішення;</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видатки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304 635 750,82 гривень, у тому числі видатки загального фонду міського бюджету 285 694 369,99 гривень та видатки спеціального фонду міського бюджету 18 941 380,83 гривень згідно з додатком 3 до цього рішення;</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повернення </w:t>
      </w:r>
      <w:r w:rsidDel="00000000" w:rsidR="00000000" w:rsidRPr="00000000">
        <w:rPr>
          <w:rFonts w:ascii="Times New Roman" w:cs="Times New Roman" w:eastAsia="Times New Roman" w:hAnsi="Times New Roman"/>
          <w:color w:val="000000"/>
          <w:sz w:val="28"/>
          <w:szCs w:val="28"/>
          <w:rtl w:val="0"/>
        </w:rPr>
        <w:t xml:space="preserve">кредитів до загального фонду міського бюджету у сумі 0 гривень згідно з додатком №4 до цього рішення;</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профіцит</w:t>
      </w:r>
      <w:r w:rsidDel="00000000" w:rsidR="00000000" w:rsidRPr="00000000">
        <w:rPr>
          <w:rFonts w:ascii="Times New Roman" w:cs="Times New Roman" w:eastAsia="Times New Roman" w:hAnsi="Times New Roman"/>
          <w:color w:val="000000"/>
          <w:sz w:val="28"/>
          <w:szCs w:val="28"/>
          <w:rtl w:val="0"/>
        </w:rPr>
        <w:t xml:space="preserve"> за загальним фондом міського бюджету у сумі 4 455 809,99 гривень згідно з додатком 2 до цього рішення;</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8"/>
          <w:szCs w:val="28"/>
          <w:rtl w:val="0"/>
        </w:rPr>
        <w:t xml:space="preserve">дефіцит</w:t>
      </w:r>
      <w:r w:rsidDel="00000000" w:rsidR="00000000" w:rsidRPr="00000000">
        <w:rPr>
          <w:rFonts w:ascii="Times New Roman" w:cs="Times New Roman" w:eastAsia="Times New Roman" w:hAnsi="Times New Roman"/>
          <w:color w:val="000000"/>
          <w:sz w:val="28"/>
          <w:szCs w:val="28"/>
          <w:rtl w:val="0"/>
        </w:rPr>
        <w:t xml:space="preserve"> за спеціальним фондом міського бюджету у сумі 17 290 980,83 гривень згідно з додатком 2 до цього рішення;</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оборотний залишок бюджетних коштів</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100 000 гривень, що становить 0,03 відсотка видатків загального фонду районного бюджету, визначених цим пунктом;</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резервний фонд</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300 000,00 гривень, що становить 0,1 відсотка загального фонду міського бюджету, визначених цим пунктом;</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w:t>
      </w:r>
      <w:r w:rsidDel="00000000" w:rsidR="00000000" w:rsidRPr="00000000">
        <w:rPr>
          <w:rFonts w:ascii="Times New Roman" w:cs="Times New Roman" w:eastAsia="Times New Roman" w:hAnsi="Times New Roman"/>
          <w:color w:val="000000"/>
          <w:sz w:val="28"/>
          <w:szCs w:val="28"/>
          <w:rtl w:val="0"/>
        </w:rPr>
        <w:t xml:space="preserve"> пункт 6 викласти у такій редакції: «Затвердити </w:t>
      </w:r>
      <w:r w:rsidDel="00000000" w:rsidR="00000000" w:rsidRPr="00000000">
        <w:rPr>
          <w:rFonts w:ascii="Times New Roman" w:cs="Times New Roman" w:eastAsia="Times New Roman" w:hAnsi="Times New Roman"/>
          <w:b w:val="1"/>
          <w:color w:val="000000"/>
          <w:sz w:val="28"/>
          <w:szCs w:val="28"/>
          <w:rtl w:val="0"/>
        </w:rPr>
        <w:t xml:space="preserve">розподіл витрат міського бюджету на реалізацію місцевих/регіональних програм</w:t>
      </w:r>
      <w:r w:rsidDel="00000000" w:rsidR="00000000" w:rsidRPr="00000000">
        <w:rPr>
          <w:rFonts w:ascii="Times New Roman" w:cs="Times New Roman" w:eastAsia="Times New Roman" w:hAnsi="Times New Roman"/>
          <w:color w:val="000000"/>
          <w:sz w:val="28"/>
          <w:szCs w:val="28"/>
          <w:rtl w:val="0"/>
        </w:rPr>
        <w:t xml:space="preserve"> у сумі  56 233 061,76 гривень згідно з додатком 7 до цього рішення.</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w:t>
      </w:r>
      <w:r w:rsidDel="00000000" w:rsidR="00000000" w:rsidRPr="00000000">
        <w:rPr>
          <w:rFonts w:ascii="Times New Roman" w:cs="Times New Roman" w:eastAsia="Times New Roman" w:hAnsi="Times New Roman"/>
          <w:color w:val="000000"/>
          <w:sz w:val="28"/>
          <w:szCs w:val="28"/>
          <w:rtl w:val="0"/>
        </w:rPr>
        <w:t xml:space="preserve"> Внести зміни до рішення та в додатки  №2,№3,№6,№7  виклавши їх у новій редакції, що додаються.</w:t>
      </w:r>
    </w:p>
    <w:p w:rsidR="00000000" w:rsidDel="00000000" w:rsidP="00000000" w:rsidRDefault="00000000" w:rsidRPr="00000000" w14:paraId="0000001E">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Пояснююча записка до рішення сесії Сквирської міської ради від 14.09.2022 року №01-24-VІІІ «Про внесення змін до рішення Сквирської міської ради від 23.12.2021 року №04-17-VІІІ «Про бюджет Сквирської міської територіальної громади на 2022 рік» є його невід’ємною частиною.</w:t>
      </w:r>
    </w:p>
    <w:p w:rsidR="00000000" w:rsidDel="00000000" w:rsidP="00000000" w:rsidRDefault="00000000" w:rsidRPr="00000000" w14:paraId="0000001F">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Решту пунктів залишити без змін.</w:t>
      </w:r>
    </w:p>
    <w:p w:rsidR="00000000" w:rsidDel="00000000" w:rsidP="00000000" w:rsidRDefault="00000000" w:rsidRPr="00000000" w14:paraId="00000020">
      <w:pPr>
        <w:spacing w:after="120" w:line="240" w:lineRule="auto"/>
        <w:ind w:firstLine="567"/>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sz w:val="28"/>
          <w:szCs w:val="28"/>
          <w:rtl w:val="0"/>
        </w:rPr>
        <w:t xml:space="preserve">5.</w:t>
      </w:r>
      <w:r w:rsidDel="00000000" w:rsidR="00000000" w:rsidRPr="00000000">
        <w:rPr>
          <w:rFonts w:ascii="Times New Roman" w:cs="Times New Roman" w:eastAsia="Times New Roman" w:hAnsi="Times New Roman"/>
          <w:sz w:val="28"/>
          <w:szCs w:val="28"/>
          <w:rtl w:val="0"/>
        </w:rPr>
        <w:t xml:space="preserve"> Рішення вступає в дію з моменту його прийняття.</w:t>
      </w:r>
      <w:r w:rsidDel="00000000" w:rsidR="00000000" w:rsidRPr="00000000">
        <w:rPr>
          <w:rtl w:val="0"/>
        </w:rPr>
      </w:r>
    </w:p>
    <w:p w:rsidR="00000000" w:rsidDel="00000000" w:rsidP="00000000" w:rsidRDefault="00000000" w:rsidRPr="00000000" w14:paraId="00000021">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міської ради Валентину ЛЕВІЦЬКУ.</w:t>
      </w:r>
    </w:p>
    <w:p w:rsidR="00000000" w:rsidDel="00000000" w:rsidP="00000000" w:rsidRDefault="00000000" w:rsidRPr="00000000" w14:paraId="00000022">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2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B">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D">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9">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Пояснююча записка</w:t>
      </w:r>
    </w:p>
    <w:p w:rsidR="00000000" w:rsidDel="00000000" w:rsidP="00000000" w:rsidRDefault="00000000" w:rsidRPr="00000000" w14:paraId="0000003A">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 рішення  Сквирської міської ради</w:t>
      </w:r>
    </w:p>
    <w:p w:rsidR="00000000" w:rsidDel="00000000" w:rsidP="00000000" w:rsidRDefault="00000000" w:rsidRPr="00000000" w14:paraId="0000003B">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14.09.2022 року №01-24-VIII «Про внесення змін до рішення</w:t>
      </w:r>
    </w:p>
    <w:p w:rsidR="00000000" w:rsidDel="00000000" w:rsidP="00000000" w:rsidRDefault="00000000" w:rsidRPr="00000000" w14:paraId="0000003C">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від 23.12.2021 року №04-17-VIII «Про бюджет</w:t>
      </w:r>
    </w:p>
    <w:p w:rsidR="00000000" w:rsidDel="00000000" w:rsidP="00000000" w:rsidRDefault="00000000" w:rsidRPr="00000000" w14:paraId="0000003D">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 на 2022 рік»</w:t>
      </w:r>
    </w:p>
    <w:p w:rsidR="00000000" w:rsidDel="00000000" w:rsidP="00000000" w:rsidRDefault="00000000" w:rsidRPr="00000000" w14:paraId="0000003E">
      <w:pPr>
        <w:spacing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Керуючись частиною 5 статі 23 та частиною 7 статі 78 Бюджетного кодексу України, затвердити зміни до бюджетних призначень головних розпорядників, одержувачів коштів міського бюджету:</w:t>
      </w:r>
    </w:p>
    <w:p w:rsidR="00000000" w:rsidDel="00000000" w:rsidP="00000000" w:rsidRDefault="00000000" w:rsidRPr="00000000" w14:paraId="0000003F">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w:t>
      </w:r>
      <w:r w:rsidDel="00000000" w:rsidR="00000000" w:rsidRPr="00000000">
        <w:rPr>
          <w:rFonts w:ascii="Times New Roman" w:cs="Times New Roman" w:eastAsia="Times New Roman" w:hAnsi="Times New Roman"/>
          <w:sz w:val="28"/>
          <w:szCs w:val="28"/>
          <w:rtl w:val="0"/>
        </w:rPr>
        <w:t xml:space="preserve">Відповідно до листа відділу освіти Сквирської міської ради від 07.09.2022 року №502 для здійснення оплати за розподіл природного газу перепланувати бюджетні призначення загального фонду установи таким чином:</w:t>
      </w:r>
    </w:p>
    <w:p w:rsidR="00000000" w:rsidDel="00000000" w:rsidP="00000000" w:rsidRDefault="00000000" w:rsidRPr="00000000" w14:paraId="00000040">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Зменшити бюджетні призначення за КПКВК 0611024 «Забезпечення належний умов для виховання та розвитку дітей-сиріт і дітей, позбавлених батьківського піклування» КЕКВ 2274 «Оплата природного газу» на суму 20 000,00 гривень.</w:t>
      </w:r>
    </w:p>
    <w:p w:rsidR="00000000" w:rsidDel="00000000" w:rsidP="00000000" w:rsidRDefault="00000000" w:rsidRPr="00000000" w14:paraId="00000041">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 КПКВК 0611010 «Надання дошкільної освіти» КЕКВ 2274 «Оплата природного газу» на суму 9 000,00 гривень.</w:t>
      </w:r>
    </w:p>
    <w:p w:rsidR="00000000" w:rsidDel="00000000" w:rsidP="00000000" w:rsidRDefault="00000000" w:rsidRPr="00000000" w14:paraId="00000042">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 КПКВК 0611070 «Надання позашкільної освіти закладами позашкільної освіти, заходи із позашкільної освіти» КЕКВ 2274 «Оплата природного газу» на суму 11 000,00 гривень.</w:t>
      </w:r>
    </w:p>
    <w:p w:rsidR="00000000" w:rsidDel="00000000" w:rsidP="00000000" w:rsidRDefault="00000000" w:rsidRPr="00000000" w14:paraId="00000043">
      <w:pPr>
        <w:spacing w:after="0" w:line="240" w:lineRule="auto"/>
        <w:ind w:firstLine="708"/>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4">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1.2.</w:t>
      </w:r>
      <w:r w:rsidDel="00000000" w:rsidR="00000000" w:rsidRPr="00000000">
        <w:rPr>
          <w:rFonts w:ascii="Times New Roman" w:cs="Times New Roman" w:eastAsia="Times New Roman" w:hAnsi="Times New Roman"/>
          <w:sz w:val="28"/>
          <w:szCs w:val="28"/>
          <w:rtl w:val="0"/>
        </w:rPr>
        <w:t xml:space="preserve">За зверненнями головних розпорядників та одержувачів бюджетних коштів про виділення додаткових бюджетних призначень здійснити перепланування видатків таким чином:</w:t>
      </w:r>
    </w:p>
    <w:p w:rsidR="00000000" w:rsidDel="00000000" w:rsidP="00000000" w:rsidRDefault="00000000" w:rsidRPr="00000000" w14:paraId="00000045">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spacing w:after="0" w:line="240" w:lineRule="auto"/>
        <w:ind w:firstLine="708"/>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ЗМЕНШИТИ ВИДАТКИ НА СУМУ – 2 130 000,00 гривень</w:t>
      </w:r>
    </w:p>
    <w:p w:rsidR="00000000" w:rsidDel="00000000" w:rsidP="00000000" w:rsidRDefault="00000000" w:rsidRPr="00000000" w14:paraId="00000047">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Зменшити бюджетні призначення спеціального фонду за КПКВК 1217321 «Будівництво</w:t>
      </w: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8"/>
          <w:szCs w:val="28"/>
          <w:rtl w:val="0"/>
        </w:rPr>
        <w:t xml:space="preserve"> освітніх установ та закладів» КЕКВ 3142 «Реконструкція та реставрація інших об’єктів» на суму 180 000,00 гривень, у тому числі з об’єкту:</w:t>
      </w:r>
    </w:p>
    <w:p w:rsidR="00000000" w:rsidDel="00000000" w:rsidP="00000000" w:rsidRDefault="00000000" w:rsidRPr="00000000" w14:paraId="00000048">
      <w:pPr>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реконструкції вузла обліку газу котельні Чубинецького НВК ЗЗСО-І-ІІ ступенів-заклад дошкільної освіти – 180 000,00 грн.</w:t>
      </w:r>
    </w:p>
    <w:p w:rsidR="00000000" w:rsidDel="00000000" w:rsidP="00000000" w:rsidRDefault="00000000" w:rsidRPr="00000000" w14:paraId="00000049">
      <w:pPr>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Зменшити бюджетні призначення спеціального фонду за КПКВК 1217321 «Будівництво</w:t>
      </w: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8"/>
          <w:szCs w:val="28"/>
          <w:rtl w:val="0"/>
        </w:rPr>
        <w:t xml:space="preserve"> освітніх установ та закладів» КЕКВ 3132 «Капітальний ремонт інших об’єктів» на суму 950 000,00 грн, у тому числі з  об’єкту: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-виготовлення проектно-коштористної документації на капітальний ремонт Сквирського академічного ліцею №2 - 950 000,00 грн.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Зменшити бюджетні призначення спеціального фонду за КПКВК 1217330 «Будівництво інших об’єктів комунальної власності» КЕКВ 3122 «Капітальне будівництво (придбання) інших об’єктів» на суму 1 000 000,00 грн, у тому числі з об’єкту:</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-будівництво Центру надання адміністративних послуг по вулиці Соборна,16 в м. Сквира (експертиза ПКД та спів фінансування)- 1 000 000,00 гривень.</w:t>
      </w:r>
    </w:p>
    <w:p w:rsidR="00000000" w:rsidDel="00000000" w:rsidP="00000000" w:rsidRDefault="00000000" w:rsidRPr="00000000" w14:paraId="0000004D">
      <w:pPr>
        <w:spacing w:after="0" w:line="240" w:lineRule="auto"/>
        <w:ind w:firstLine="708"/>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ЗБІЛЬШИТИ ВИДАТКИ НА СУМУ + 2 130 000,00 гривень</w:t>
      </w:r>
    </w:p>
    <w:p w:rsidR="00000000" w:rsidDel="00000000" w:rsidP="00000000" w:rsidRDefault="00000000" w:rsidRPr="00000000" w14:paraId="0000004E">
      <w:pPr>
        <w:tabs>
          <w:tab w:val="left" w:pos="567"/>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Збільшити бюджетні призначення загального фонду за КПКВК 0813242 «Інші заходи у сфері соціального захисту і соціального забезпечення» КЕКВ 2730 «Інші виплати населенню» на суму 200 000,00 гривень (Програма соціального забезпечення та соціального захисту населення Сквирської міської територіальної громади "Турбота" на 2021-2025 роки).</w:t>
      </w:r>
    </w:p>
    <w:p w:rsidR="00000000" w:rsidDel="00000000" w:rsidP="00000000" w:rsidRDefault="00000000" w:rsidRPr="00000000" w14:paraId="0000004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Збільшити бюджетні призначення загального фонду  за КПКВК 0813160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КЕКВ 2730 «Інші виплати населенню» на суму 550 000,00 гривень (Програма виплати компенсації фізичним особам, які надають соціальні послуги з догляду на непрофесійній основі на 2022-2025 роки).</w:t>
      </w:r>
    </w:p>
    <w:p w:rsidR="00000000" w:rsidDel="00000000" w:rsidP="00000000" w:rsidRDefault="00000000" w:rsidRPr="00000000" w14:paraId="00000050">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видатки загального фонду за КПКВК 1216090 «Інша діяльність у сфері житлово-комунального господарства» КЕКВ 2610 «Субсидії та поточні трансферти підприємствам (установам, організаціям)» на суму 270 000,00 гривень (Програма фінансової підтримки комунальних підприємств у Сквирській міській територіальній громаді на 2021-2025 роки для КП «Сквир-Водоканал»-оплата електроенергії).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Збільшити бюджетні призначення загального фонду за КПКВК 0112111 «Первинна медична допомога населенню, що надається центрами первинної медичної (медико-санітарної) допомоги» КЕКВ 2610 «Субсидії та поточні трансферти підприємствам (установам, організаціям)» на суму 60 000,00 грн (для Сквирського ЦПМСД на виготовлення технічної документації та встановлення газового котла в Антонівському пункті здоров’я за адресою         с. Антонів, вул. Ювілейна, 1).</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Збільшити бюджетні призначення загального фонду за КПКВК 0113210 «Організація та проведення громадських робіт» КЕКВ 2610 «Субсидії та поточні трансферти підприємствам (установам, організаціям)» на суму 50 000,00 гривень (Програма організації та проведення громадських та інших робіт тимчасового характеру в Сквирській міській територіальній громаді на 2022-2025 роки) визначивши одержувача бюджетних коштів КП «Благоустрій».</w:t>
      </w:r>
      <w:r w:rsidDel="00000000" w:rsidR="00000000" w:rsidRPr="00000000">
        <w:rPr>
          <w:rtl w:val="0"/>
        </w:rPr>
      </w:r>
    </w:p>
    <w:p w:rsidR="00000000" w:rsidDel="00000000" w:rsidP="00000000" w:rsidRDefault="00000000" w:rsidRPr="00000000" w14:paraId="00000053">
      <w:pPr>
        <w:spacing w:line="240" w:lineRule="auto"/>
        <w:ind w:firstLine="70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спеціального фонду за КПКВК 0118110 «Заходи і запобігання та ліквідації надзвичайних ситуацій та наслідків стихійного лиха» КЕКВ 3110 «Придбання обладнання і предметів довгострокового користування» на суму 1 000 000,00 гривень (Цільова Програма захисту населення і територій від надзвичайних ситуацій техногенного та природного характеру, забезпечення пожежної безпеки на 2022-2025 роки, для придбання та поповнення матеріального резерву  обладнанням та генераторами на випадок виникнення надзвичайної ситуації).</w:t>
      </w:r>
      <w:r w:rsidDel="00000000" w:rsidR="00000000" w:rsidRPr="00000000">
        <w:rPr>
          <w:rtl w:val="0"/>
        </w:rPr>
      </w:r>
    </w:p>
    <w:p w:rsidR="00000000" w:rsidDel="00000000" w:rsidP="00000000" w:rsidRDefault="00000000" w:rsidRPr="00000000" w14:paraId="00000054">
      <w:pPr>
        <w:spacing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0"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819"/>
        <w:tab w:val="right"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5F+C/5yM+wdltNW7OxKubbJKtg==">AMUW2mVqRtW+Z0GyYX2MZsagbKjEwz++K8NFoyYtcCo/aPfP4UdsjH/tLaBLUlSdSOydY1g6TDKl/CHZQYaIPjk/o7fpT5burHV/nlzCLC/M3ebtRV7m6PtOoOGsVKQBVGSyorpca+ph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